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65F8" w14:textId="7C089FAE" w:rsidR="002C668D" w:rsidRPr="002C668D" w:rsidRDefault="002C668D" w:rsidP="002C668D">
      <w:pPr>
        <w:jc w:val="center"/>
        <w:rPr>
          <w:b/>
        </w:rPr>
      </w:pPr>
      <w:r w:rsidRPr="002C668D">
        <w:rPr>
          <w:rFonts w:ascii="Arial" w:eastAsia="Times New Roman" w:hAnsi="Arial" w:cs="Arial"/>
          <w:b/>
          <w:color w:val="222222"/>
          <w:sz w:val="24"/>
          <w:szCs w:val="24"/>
        </w:rPr>
        <w:t>RISK ASSESSMENT AND MANAGEMENT STRATEGIES</w:t>
      </w:r>
      <w:r w:rsidR="00502C94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2C668D">
        <w:rPr>
          <w:rFonts w:ascii="Arial" w:eastAsia="Times New Roman" w:hAnsi="Arial" w:cs="Arial"/>
          <w:b/>
          <w:color w:val="222222"/>
          <w:sz w:val="24"/>
          <w:szCs w:val="24"/>
        </w:rPr>
        <w:t>FOR RADON AND THORON EXPOSURE IN SOME HEALTHCARE ENVIRONMENTS IN KOSOVO</w:t>
      </w:r>
    </w:p>
    <w:p w14:paraId="67138B58" w14:textId="77777777" w:rsidR="00D6142C" w:rsidRDefault="00D6142C" w:rsidP="000B7033">
      <w:pPr>
        <w:rPr>
          <w:b/>
          <w:bCs/>
          <w:sz w:val="24"/>
          <w:szCs w:val="24"/>
        </w:rPr>
      </w:pPr>
    </w:p>
    <w:p w14:paraId="73D5AE45" w14:textId="77777777" w:rsidR="00D6142C" w:rsidRDefault="00D6142C" w:rsidP="000B7033">
      <w:pPr>
        <w:rPr>
          <w:b/>
          <w:bCs/>
          <w:sz w:val="24"/>
          <w:szCs w:val="24"/>
        </w:rPr>
      </w:pPr>
    </w:p>
    <w:p w14:paraId="678B7E35" w14:textId="40843A7C" w:rsidR="000B7033" w:rsidRDefault="00D6142C" w:rsidP="00D6142C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Margarita </w:t>
      </w:r>
      <w:r w:rsidR="00197ABC">
        <w:rPr>
          <w:b/>
          <w:bCs/>
          <w:sz w:val="24"/>
          <w:szCs w:val="24"/>
        </w:rPr>
        <w:t>Kuqali</w:t>
      </w:r>
      <w:r w:rsidRPr="00D6142C"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 xml:space="preserve">, </w:t>
      </w:r>
      <w:proofErr w:type="spellStart"/>
      <w:r w:rsidR="00E4691D">
        <w:rPr>
          <w:b/>
          <w:bCs/>
          <w:sz w:val="24"/>
          <w:szCs w:val="24"/>
        </w:rPr>
        <w:t>Ylli</w:t>
      </w:r>
      <w:proofErr w:type="spellEnd"/>
      <w:r w:rsidR="00E4691D">
        <w:rPr>
          <w:b/>
          <w:bCs/>
          <w:sz w:val="24"/>
          <w:szCs w:val="24"/>
        </w:rPr>
        <w:t xml:space="preserve"> Kaçiu</w:t>
      </w:r>
      <w:r w:rsidR="00E4691D" w:rsidRPr="00D6142C">
        <w:rPr>
          <w:b/>
          <w:bCs/>
          <w:sz w:val="24"/>
          <w:szCs w:val="24"/>
          <w:vertAlign w:val="superscript"/>
        </w:rPr>
        <w:t>1</w:t>
      </w:r>
      <w:r w:rsidR="00E4691D">
        <w:rPr>
          <w:b/>
          <w:bCs/>
          <w:sz w:val="24"/>
          <w:szCs w:val="24"/>
        </w:rPr>
        <w:t>,</w:t>
      </w:r>
      <w:r w:rsidR="00E4691D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>Blerim Rrakaqi</w:t>
      </w:r>
      <w:r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Njomza</w:t>
      </w:r>
      <w:proofErr w:type="spellEnd"/>
      <w:r>
        <w:rPr>
          <w:b/>
          <w:bCs/>
          <w:sz w:val="24"/>
          <w:szCs w:val="24"/>
        </w:rPr>
        <w:t xml:space="preserve"> Elezi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, Gazmend Nafezi</w:t>
      </w:r>
      <w:r w:rsidRPr="00D6142C">
        <w:rPr>
          <w:b/>
          <w:bCs/>
          <w:sz w:val="24"/>
          <w:szCs w:val="24"/>
          <w:vertAlign w:val="superscript"/>
        </w:rPr>
        <w:t>2</w:t>
      </w:r>
    </w:p>
    <w:p w14:paraId="6D759BE1" w14:textId="77777777" w:rsidR="002C668D" w:rsidRDefault="002C668D" w:rsidP="00D6142C">
      <w:pPr>
        <w:jc w:val="center"/>
        <w:rPr>
          <w:b/>
          <w:bCs/>
          <w:sz w:val="24"/>
          <w:szCs w:val="24"/>
          <w:vertAlign w:val="superscript"/>
        </w:rPr>
      </w:pPr>
    </w:p>
    <w:p w14:paraId="53EA04C4" w14:textId="77777777" w:rsidR="00D6142C" w:rsidRDefault="00D6142C" w:rsidP="00D6142C">
      <w:pPr>
        <w:jc w:val="center"/>
        <w:rPr>
          <w:b/>
          <w:bCs/>
          <w:sz w:val="24"/>
          <w:szCs w:val="24"/>
        </w:rPr>
      </w:pPr>
      <w:r w:rsidRPr="00D6142C"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  <w:vertAlign w:val="superscript"/>
        </w:rPr>
        <w:t xml:space="preserve"> </w:t>
      </w:r>
      <w:r w:rsidRPr="00D6142C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aculty for Mathematics and Physics Engineering - </w:t>
      </w:r>
      <w:r w:rsidRPr="00D6142C">
        <w:rPr>
          <w:b/>
          <w:bCs/>
          <w:sz w:val="24"/>
          <w:szCs w:val="24"/>
        </w:rPr>
        <w:t>Polytechnic University of Tirana</w:t>
      </w:r>
      <w:r>
        <w:rPr>
          <w:b/>
          <w:bCs/>
          <w:sz w:val="24"/>
          <w:szCs w:val="24"/>
        </w:rPr>
        <w:t>, Tirana, Albania</w:t>
      </w:r>
    </w:p>
    <w:p w14:paraId="53C5C11F" w14:textId="77777777" w:rsidR="002C668D" w:rsidRDefault="002C668D" w:rsidP="00D6142C">
      <w:pPr>
        <w:jc w:val="center"/>
        <w:rPr>
          <w:b/>
          <w:bCs/>
          <w:sz w:val="24"/>
          <w:szCs w:val="24"/>
        </w:rPr>
      </w:pPr>
      <w:r w:rsidRPr="002C668D"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Faculty of Mathematical and Natural Sciences, University of Prishtina, Prishtina, Kosovo</w:t>
      </w:r>
    </w:p>
    <w:p w14:paraId="648EAE02" w14:textId="77777777" w:rsidR="002C668D" w:rsidRPr="00D6142C" w:rsidRDefault="002C668D" w:rsidP="00D6142C">
      <w:pPr>
        <w:jc w:val="center"/>
        <w:rPr>
          <w:b/>
          <w:bCs/>
          <w:sz w:val="24"/>
          <w:szCs w:val="24"/>
        </w:rPr>
      </w:pPr>
      <w:r w:rsidRPr="002C668D">
        <w:rPr>
          <w:b/>
          <w:bCs/>
          <w:sz w:val="24"/>
          <w:szCs w:val="24"/>
          <w:vertAlign w:val="superscript"/>
        </w:rPr>
        <w:t>3</w:t>
      </w:r>
      <w:r>
        <w:rPr>
          <w:b/>
          <w:bCs/>
          <w:sz w:val="24"/>
          <w:szCs w:val="24"/>
        </w:rPr>
        <w:t xml:space="preserve">Alma Mater Europaea College REZONANCA, Prishtina, Kosovo </w:t>
      </w:r>
    </w:p>
    <w:p w14:paraId="50B66435" w14:textId="77777777" w:rsidR="000B7033" w:rsidRDefault="000B7033" w:rsidP="000B7033"/>
    <w:p w14:paraId="002F2B29" w14:textId="77777777" w:rsidR="000B7033" w:rsidRDefault="000B7033" w:rsidP="000B7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977892" w14:textId="77777777" w:rsidR="00D6142C" w:rsidRPr="002C668D" w:rsidRDefault="00D6142C" w:rsidP="000B7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382CF3B2" w14:textId="77777777" w:rsidR="00000EEC" w:rsidRDefault="002C668D" w:rsidP="00197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Abstract</w:t>
      </w:r>
      <w:r w:rsidR="00000EE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</w:p>
    <w:p w14:paraId="744822ED" w14:textId="30A5D0B8" w:rsidR="00197ABC" w:rsidRPr="002D7BFF" w:rsidRDefault="00197ABC" w:rsidP="00197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Indoor exposure to radon and thoron in healthcare environments, such as hospitals and clinics, is a significant concern due to the potential health risks to patients and staff. This study aims to measure and analyze the activity concentrations of radon and thoron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and calculate the </w:t>
      </w:r>
      <w:r w:rsidR="00000EEC" w:rsidRP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values of the effective dose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received from </w:t>
      </w:r>
      <w:r w:rsidR="00000EEC"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patients and staff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in 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selected healthcare facilities across Kosovo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using both active and passive detection methods.</w:t>
      </w:r>
      <w:r w:rsidR="002D7BF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The findings of this study will provide insights into the potential health risks associated with prolonged exposure to elevated radon and thoron levels in healthcare settings. Based on the </w:t>
      </w:r>
      <w:r w:rsidR="00000EEC" w:rsidRP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results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we will propose strategies for mitigating radiation exposure, such as improving ventilation systems and implementing regular monitoring protocols, to enhance the safety and well-being of both patients and healthcare workers.</w:t>
      </w:r>
    </w:p>
    <w:p w14:paraId="6C4B73F7" w14:textId="77777777" w:rsidR="00000EEC" w:rsidRPr="00197ABC" w:rsidRDefault="00000EEC" w:rsidP="00197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0E70C953" w14:textId="3E28C977" w:rsidR="00197ABC" w:rsidRDefault="00197ABC" w:rsidP="00197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197AB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Keywords: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h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ealthcare,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r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adiation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p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rotection,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r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isk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a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ssessment,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r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adon, </w:t>
      </w:r>
      <w:r w:rsidR="00000E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t</w:t>
      </w:r>
      <w:r w:rsidRPr="00197AB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horon</w:t>
      </w:r>
    </w:p>
    <w:p w14:paraId="5D4A3ED0" w14:textId="77777777" w:rsidR="00A6333A" w:rsidRDefault="00A6333A" w:rsidP="00197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72EC0A88" w14:textId="77777777" w:rsidR="00197ABC" w:rsidRPr="00197ABC" w:rsidRDefault="00197ABC" w:rsidP="00197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79E369D7" w14:textId="77777777" w:rsidR="000B7033" w:rsidRPr="00197ABC" w:rsidRDefault="000B7033" w:rsidP="00197ABC">
      <w:pPr>
        <w:spacing w:line="360" w:lineRule="auto"/>
        <w:jc w:val="both"/>
        <w:rPr>
          <w:iCs/>
        </w:rPr>
      </w:pPr>
    </w:p>
    <w:sectPr w:rsidR="000B7033" w:rsidRPr="00197ABC" w:rsidSect="0015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33"/>
    <w:rsid w:val="00000EEC"/>
    <w:rsid w:val="00031F52"/>
    <w:rsid w:val="00061209"/>
    <w:rsid w:val="000B7033"/>
    <w:rsid w:val="001535BA"/>
    <w:rsid w:val="00197ABC"/>
    <w:rsid w:val="002C668D"/>
    <w:rsid w:val="002D7BFF"/>
    <w:rsid w:val="00437F30"/>
    <w:rsid w:val="00502C94"/>
    <w:rsid w:val="005B05F6"/>
    <w:rsid w:val="00687756"/>
    <w:rsid w:val="007F54F7"/>
    <w:rsid w:val="00A6333A"/>
    <w:rsid w:val="00D6142C"/>
    <w:rsid w:val="00E4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7EE8"/>
  <w15:docId w15:val="{9EFC7D52-98BF-417F-8E84-F444C3B0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Nafezi</dc:creator>
  <cp:keywords/>
  <dc:description/>
  <cp:lastModifiedBy>PC-STYLE</cp:lastModifiedBy>
  <cp:revision>6</cp:revision>
  <dcterms:created xsi:type="dcterms:W3CDTF">2025-02-27T16:26:00Z</dcterms:created>
  <dcterms:modified xsi:type="dcterms:W3CDTF">2025-05-15T20:42:00Z</dcterms:modified>
</cp:coreProperties>
</file>