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B9C0" w14:textId="3B69F5F6" w:rsidR="0081258B" w:rsidRPr="00AB0FF8" w:rsidRDefault="0081258B" w:rsidP="0081258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B0F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DECOMMISSIONING </w:t>
      </w:r>
      <w:r w:rsidR="00781BA8" w:rsidRPr="00AB0F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CLEARANCE ASSESSMENT </w:t>
      </w:r>
      <w:r w:rsidRPr="00AB0F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OF A DIAGNOSTIC AND THERAPEUTIC NUCLEAR MEDICINE </w:t>
      </w:r>
      <w:r w:rsidR="00781BA8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IN ALBANIA</w:t>
      </w:r>
    </w:p>
    <w:p w14:paraId="3B5FDD48" w14:textId="77777777" w:rsidR="0081258B" w:rsidRPr="00AB0FF8" w:rsidRDefault="0081258B" w:rsidP="008125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B8E786" w14:textId="77777777" w:rsidR="0081258B" w:rsidRPr="00AB0FF8" w:rsidRDefault="0081258B" w:rsidP="0081258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B0FF8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3B96EDC0" w14:textId="666A7521" w:rsidR="0081258B" w:rsidRPr="00AB0FF8" w:rsidRDefault="0081258B" w:rsidP="008125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0FF8">
        <w:rPr>
          <w:rFonts w:ascii="Times New Roman" w:hAnsi="Times New Roman" w:cs="Times New Roman"/>
          <w:sz w:val="24"/>
          <w:szCs w:val="24"/>
          <w:lang w:val="en-US"/>
        </w:rPr>
        <w:t xml:space="preserve">This paper presents the decommissioning process of a diagnostic and therapeutic nuclear medicine </w:t>
      </w:r>
      <w:r w:rsidR="00902AF3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AB0FF8">
        <w:rPr>
          <w:rFonts w:ascii="Times New Roman" w:hAnsi="Times New Roman" w:cs="Times New Roman"/>
          <w:sz w:val="24"/>
          <w:szCs w:val="24"/>
          <w:lang w:val="en-US"/>
        </w:rPr>
        <w:t xml:space="preserve"> located within </w:t>
      </w:r>
      <w:r w:rsidR="00902AF3">
        <w:rPr>
          <w:rFonts w:ascii="Times New Roman" w:hAnsi="Times New Roman" w:cs="Times New Roman"/>
          <w:sz w:val="24"/>
          <w:szCs w:val="24"/>
          <w:lang w:val="en-US"/>
        </w:rPr>
        <w:t>“Mother Theresa”</w:t>
      </w:r>
      <w:r w:rsidRPr="00AB0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2AF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B0FF8">
        <w:rPr>
          <w:rFonts w:ascii="Times New Roman" w:hAnsi="Times New Roman" w:cs="Times New Roman"/>
          <w:sz w:val="24"/>
          <w:szCs w:val="24"/>
          <w:lang w:val="en-US"/>
        </w:rPr>
        <w:t xml:space="preserve">niversity </w:t>
      </w:r>
      <w:r w:rsidR="00902AF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B0FF8">
        <w:rPr>
          <w:rFonts w:ascii="Times New Roman" w:hAnsi="Times New Roman" w:cs="Times New Roman"/>
          <w:sz w:val="24"/>
          <w:szCs w:val="24"/>
          <w:lang w:val="en-US"/>
        </w:rPr>
        <w:t xml:space="preserve">ospital. </w:t>
      </w:r>
      <w:r w:rsidR="00902AF3">
        <w:rPr>
          <w:rFonts w:ascii="Times New Roman" w:hAnsi="Times New Roman" w:cs="Times New Roman"/>
          <w:sz w:val="24"/>
          <w:szCs w:val="24"/>
          <w:lang w:val="en-US"/>
        </w:rPr>
        <w:t>This department</w:t>
      </w:r>
      <w:r w:rsidRPr="00AB0FF8">
        <w:rPr>
          <w:rFonts w:ascii="Times New Roman" w:hAnsi="Times New Roman" w:cs="Times New Roman"/>
          <w:sz w:val="24"/>
          <w:szCs w:val="24"/>
          <w:lang w:val="en-US"/>
        </w:rPr>
        <w:t xml:space="preserve">, operated for </w:t>
      </w:r>
      <w:r w:rsidR="00AF0EA4">
        <w:rPr>
          <w:rFonts w:ascii="Times New Roman" w:hAnsi="Times New Roman" w:cs="Times New Roman"/>
          <w:sz w:val="24"/>
          <w:szCs w:val="24"/>
          <w:lang w:val="en-US"/>
        </w:rPr>
        <w:t xml:space="preserve">more than 25 years </w:t>
      </w:r>
      <w:r w:rsidRPr="00AB0FF8">
        <w:rPr>
          <w:rFonts w:ascii="Times New Roman" w:hAnsi="Times New Roman" w:cs="Times New Roman"/>
          <w:sz w:val="24"/>
          <w:szCs w:val="24"/>
          <w:lang w:val="en-US"/>
        </w:rPr>
        <w:t>and served as the sole public provider of nuclear medicine services in the country, us</w:t>
      </w:r>
      <w:r w:rsidR="00CC58D6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AB0FF8">
        <w:rPr>
          <w:rFonts w:ascii="Times New Roman" w:hAnsi="Times New Roman" w:cs="Times New Roman"/>
          <w:sz w:val="24"/>
          <w:szCs w:val="24"/>
          <w:lang w:val="en-US"/>
        </w:rPr>
        <w:t xml:space="preserve"> radiopharmaceuticals based on iodine-131 and technetium-99m. Following the relocation of all clinical services to a newly constructed </w:t>
      </w:r>
      <w:r w:rsidR="00CC58D6">
        <w:rPr>
          <w:rFonts w:ascii="Times New Roman" w:hAnsi="Times New Roman" w:cs="Times New Roman"/>
          <w:sz w:val="24"/>
          <w:szCs w:val="24"/>
          <w:lang w:val="en-US"/>
        </w:rPr>
        <w:t>Hospital</w:t>
      </w:r>
      <w:r w:rsidRPr="00AB0FF8">
        <w:rPr>
          <w:rFonts w:ascii="Times New Roman" w:hAnsi="Times New Roman" w:cs="Times New Roman"/>
          <w:sz w:val="24"/>
          <w:szCs w:val="24"/>
          <w:lang w:val="en-US"/>
        </w:rPr>
        <w:t xml:space="preserve">, a comprehensive radiation monitoring was conducted as part of the clearance protocol. Gamma dose rate measurements, </w:t>
      </w:r>
      <w:r w:rsidR="00DF2570">
        <w:rPr>
          <w:rFonts w:ascii="Times New Roman" w:hAnsi="Times New Roman" w:cs="Times New Roman"/>
          <w:sz w:val="24"/>
          <w:szCs w:val="24"/>
          <w:lang w:val="en-US"/>
        </w:rPr>
        <w:t xml:space="preserve">alfa and </w:t>
      </w:r>
      <w:r w:rsidRPr="00AB0FF8">
        <w:rPr>
          <w:rFonts w:ascii="Times New Roman" w:hAnsi="Times New Roman" w:cs="Times New Roman"/>
          <w:sz w:val="24"/>
          <w:szCs w:val="24"/>
          <w:lang w:val="en-US"/>
        </w:rPr>
        <w:t>beta contamination checks and swipe tests were performed across all clinical and storage areas. The results indicated no presence of contamination above national and international clearance levels. This work provides a practical case study on the safe closure and radiological assessment of a nuclear medicine facility and may serve as a guideline for similar future activities in diagnostic imaging and radionuclide therapy services.</w:t>
      </w:r>
    </w:p>
    <w:p w14:paraId="6A2E9AB9" w14:textId="77777777" w:rsidR="00D079DE" w:rsidRDefault="00D079DE"/>
    <w:sectPr w:rsidR="00D079DE" w:rsidSect="00B442C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8B"/>
    <w:rsid w:val="00253E4D"/>
    <w:rsid w:val="006161F4"/>
    <w:rsid w:val="00781BA8"/>
    <w:rsid w:val="0081258B"/>
    <w:rsid w:val="00902AF3"/>
    <w:rsid w:val="00A20460"/>
    <w:rsid w:val="00A473AD"/>
    <w:rsid w:val="00A9120B"/>
    <w:rsid w:val="00AF0EA4"/>
    <w:rsid w:val="00B442C5"/>
    <w:rsid w:val="00CC58D6"/>
    <w:rsid w:val="00D079DE"/>
    <w:rsid w:val="00DE612F"/>
    <w:rsid w:val="00D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3001"/>
  <w15:chartTrackingRefBased/>
  <w15:docId w15:val="{BD98C21F-1ABA-4684-8EAF-58AC1473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58B"/>
    <w:pPr>
      <w:spacing w:line="259" w:lineRule="auto"/>
    </w:pPr>
    <w:rPr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5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5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5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5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5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5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5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5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5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5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5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5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58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2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58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2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58B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25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5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Kozeta Bode</dc:creator>
  <cp:keywords/>
  <dc:description/>
  <cp:lastModifiedBy>Brikena Vuçaj</cp:lastModifiedBy>
  <cp:revision>11</cp:revision>
  <dcterms:created xsi:type="dcterms:W3CDTF">2025-05-23T07:39:00Z</dcterms:created>
  <dcterms:modified xsi:type="dcterms:W3CDTF">2025-05-23T20:10:00Z</dcterms:modified>
</cp:coreProperties>
</file>