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40C1" w14:textId="39B0B860" w:rsidR="006950B2" w:rsidRDefault="00D260EE" w:rsidP="00D260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9743F">
        <w:rPr>
          <w:rFonts w:ascii="Times New Roman" w:hAnsi="Times New Roman" w:cs="Times New Roman"/>
          <w:b/>
          <w:bCs/>
          <w:sz w:val="24"/>
          <w:szCs w:val="24"/>
          <w:lang w:val="en-US"/>
        </w:rPr>
        <w:t>Balkan Web of Physics 20</w:t>
      </w:r>
      <w:r w:rsidR="00DF2A3A">
        <w:rPr>
          <w:rFonts w:ascii="Times New Roman" w:hAnsi="Times New Roman" w:cs="Times New Roman"/>
          <w:b/>
          <w:bCs/>
          <w:sz w:val="24"/>
          <w:szCs w:val="24"/>
          <w:lang w:val="en-US"/>
        </w:rPr>
        <w:t>25</w:t>
      </w:r>
    </w:p>
    <w:p w14:paraId="5323458B" w14:textId="77777777" w:rsidR="0059743F" w:rsidRPr="0059743F" w:rsidRDefault="0059743F" w:rsidP="00D260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9AB9F6" w14:textId="0FCD2922" w:rsidR="00D260EE" w:rsidRDefault="0059743F" w:rsidP="00B86235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59743F">
        <w:rPr>
          <w:rFonts w:ascii="Times New Roman" w:hAnsi="Times New Roman" w:cs="Times New Roman"/>
          <w:sz w:val="24"/>
          <w:szCs w:val="24"/>
          <w:lang w:val="en-US"/>
        </w:rPr>
        <w:t xml:space="preserve">Milan </w:t>
      </w:r>
      <w:r w:rsidR="00B86235" w:rsidRPr="0059743F">
        <w:rPr>
          <w:rFonts w:ascii="Times New Roman" w:hAnsi="Times New Roman" w:cs="Times New Roman"/>
          <w:sz w:val="24"/>
          <w:szCs w:val="24"/>
          <w:lang w:val="en-US"/>
        </w:rPr>
        <w:t>Milo</w:t>
      </w:r>
      <w:r w:rsidRPr="0059743F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="00B86235" w:rsidRPr="0059743F">
        <w:rPr>
          <w:rFonts w:ascii="Times New Roman" w:hAnsi="Times New Roman" w:cs="Times New Roman"/>
          <w:sz w:val="24"/>
          <w:szCs w:val="24"/>
          <w:lang w:val="en-US"/>
        </w:rPr>
        <w:t>evi</w:t>
      </w:r>
      <w:r w:rsidRPr="0059743F">
        <w:rPr>
          <w:rFonts w:ascii="Times New Roman" w:hAnsi="Times New Roman" w:cs="Times New Roman"/>
          <w:sz w:val="24"/>
          <w:szCs w:val="24"/>
          <w:lang w:val="en-US"/>
        </w:rPr>
        <w:t>ć</w:t>
      </w:r>
      <w:r w:rsidRPr="0059743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B86235" w:rsidRPr="005974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9743F">
        <w:rPr>
          <w:rFonts w:ascii="Times New Roman" w:hAnsi="Times New Roman" w:cs="Times New Roman"/>
          <w:sz w:val="24"/>
          <w:szCs w:val="24"/>
          <w:lang w:val="en-US"/>
        </w:rPr>
        <w:t xml:space="preserve">Goran S. </w:t>
      </w:r>
      <w:r w:rsidR="00B86235" w:rsidRPr="0059743F">
        <w:rPr>
          <w:rFonts w:ascii="Times New Roman" w:hAnsi="Times New Roman" w:cs="Times New Roman"/>
          <w:sz w:val="24"/>
          <w:szCs w:val="24"/>
          <w:lang w:val="en-US"/>
        </w:rPr>
        <w:t>Djordjevi</w:t>
      </w:r>
      <w:r w:rsidRPr="0059743F">
        <w:rPr>
          <w:rFonts w:ascii="Times New Roman" w:hAnsi="Times New Roman" w:cs="Times New Roman"/>
          <w:sz w:val="24"/>
          <w:szCs w:val="24"/>
          <w:lang w:val="en-US"/>
        </w:rPr>
        <w:t>ć</w:t>
      </w:r>
      <w:r w:rsidRPr="0059743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9743F">
        <w:rPr>
          <w:rFonts w:ascii="Times New Roman" w:hAnsi="Times New Roman" w:cs="Times New Roman"/>
          <w:sz w:val="24"/>
          <w:szCs w:val="24"/>
          <w:lang w:val="en-US"/>
        </w:rPr>
        <w:t xml:space="preserve"> and Viktor Urumov</w:t>
      </w:r>
      <w:r w:rsidRPr="0059743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432AC823" w14:textId="77777777" w:rsidR="0059743F" w:rsidRPr="0059743F" w:rsidRDefault="0059743F" w:rsidP="00B86235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61278FD9" w14:textId="14CBE22B" w:rsidR="0059743F" w:rsidRPr="0059743F" w:rsidRDefault="0059743F" w:rsidP="00597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4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9743F">
        <w:rPr>
          <w:rFonts w:ascii="Times New Roman" w:hAnsi="Times New Roman" w:cs="Times New Roman"/>
          <w:sz w:val="24"/>
          <w:szCs w:val="24"/>
        </w:rPr>
        <w:t xml:space="preserve"> </w:t>
      </w:r>
      <w:r w:rsidRPr="0059743F">
        <w:rPr>
          <w:rFonts w:ascii="Times New Roman" w:hAnsi="Times New Roman" w:cs="Times New Roman"/>
          <w:sz w:val="24"/>
          <w:szCs w:val="24"/>
        </w:rPr>
        <w:t xml:space="preserve">Department of Physics, University of </w:t>
      </w:r>
      <w:proofErr w:type="spellStart"/>
      <w:r w:rsidRPr="0059743F">
        <w:rPr>
          <w:rFonts w:ascii="Times New Roman" w:hAnsi="Times New Roman" w:cs="Times New Roman"/>
          <w:sz w:val="24"/>
          <w:szCs w:val="24"/>
        </w:rPr>
        <w:t>Ni</w:t>
      </w:r>
      <w:r w:rsidRPr="0059743F">
        <w:rPr>
          <w:rFonts w:ascii="Times New Roman" w:hAnsi="Times New Roman" w:cs="Times New Roman"/>
          <w:sz w:val="24"/>
          <w:szCs w:val="24"/>
        </w:rPr>
        <w:t>š</w:t>
      </w:r>
      <w:proofErr w:type="spellEnd"/>
      <w:r w:rsidRPr="0059743F">
        <w:rPr>
          <w:rFonts w:ascii="Times New Roman" w:hAnsi="Times New Roman" w:cs="Times New Roman"/>
          <w:sz w:val="24"/>
          <w:szCs w:val="24"/>
        </w:rPr>
        <w:t>, Serbia</w:t>
      </w:r>
    </w:p>
    <w:p w14:paraId="3B285F94" w14:textId="77777777" w:rsidR="0059743F" w:rsidRPr="0059743F" w:rsidRDefault="0059743F" w:rsidP="0059743F">
      <w:pPr>
        <w:pStyle w:val="PlainText"/>
        <w:spacing w:before="36" w:after="36"/>
        <w:ind w:firstLine="426"/>
        <w:jc w:val="center"/>
        <w:rPr>
          <w:rFonts w:ascii="Times New Roman" w:hAnsi="Times New Roman"/>
          <w:sz w:val="24"/>
          <w:szCs w:val="24"/>
          <w:lang w:val="mk-MK"/>
        </w:rPr>
      </w:pPr>
      <w:r w:rsidRPr="0059743F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59743F">
        <w:rPr>
          <w:rFonts w:ascii="Times New Roman" w:hAnsi="Times New Roman"/>
          <w:iCs/>
          <w:sz w:val="24"/>
          <w:szCs w:val="24"/>
          <w:lang w:val="mk-MK"/>
        </w:rPr>
        <w:t>Partenij Zografski 46, 1000 Skopje, Macedonia</w:t>
      </w:r>
    </w:p>
    <w:p w14:paraId="3640193A" w14:textId="77777777" w:rsidR="0059743F" w:rsidRPr="00B86235" w:rsidRDefault="0059743F" w:rsidP="0059743F">
      <w:pPr>
        <w:rPr>
          <w:lang w:val="en-US"/>
        </w:rPr>
      </w:pPr>
    </w:p>
    <w:p w14:paraId="4AD79084" w14:textId="77777777" w:rsidR="00D260EE" w:rsidRDefault="00D260EE">
      <w:pPr>
        <w:rPr>
          <w:lang w:val="en-US"/>
        </w:rPr>
      </w:pPr>
    </w:p>
    <w:p w14:paraId="4BAE2CD8" w14:textId="77777777" w:rsidR="0059743F" w:rsidRDefault="00D260EE" w:rsidP="00D260EE">
      <w:pPr>
        <w:rPr>
          <w:b/>
          <w:bCs/>
        </w:rPr>
      </w:pPr>
      <w:r w:rsidRPr="00D260EE">
        <w:rPr>
          <w:b/>
          <w:bCs/>
        </w:rPr>
        <w:t>Abstract</w:t>
      </w:r>
      <w:r w:rsidR="0059743F">
        <w:rPr>
          <w:b/>
          <w:bCs/>
        </w:rPr>
        <w:t>:</w:t>
      </w:r>
    </w:p>
    <w:p w14:paraId="7582E6DF" w14:textId="4444F9F5" w:rsidR="006C47E3" w:rsidRDefault="0059743F" w:rsidP="006C47E3">
      <w:pPr>
        <w:jc w:val="both"/>
      </w:pPr>
      <w:r>
        <w:t>We present an updated analysis of scientific productivity in physics across the B</w:t>
      </w:r>
      <w:r w:rsidR="0069562E">
        <w:t xml:space="preserve">alkan </w:t>
      </w:r>
      <w:r>
        <w:t xml:space="preserve">countries, continuing and expanding earlier studies based on bibliometric data. The current study is primarily based on data retrieved from the </w:t>
      </w:r>
      <w:proofErr w:type="spellStart"/>
      <w:r>
        <w:t>OpenAlex</w:t>
      </w:r>
      <w:proofErr w:type="spellEnd"/>
      <w:r>
        <w:t xml:space="preserve"> database, covering the period from 1996 to 2024</w:t>
      </w:r>
      <w:r>
        <w:t xml:space="preserve">, with an accent on last 20 years, from 2005 to 2024. </w:t>
      </w:r>
      <w:r>
        <w:t xml:space="preserve">To evaluate database consistency and coverage, </w:t>
      </w:r>
      <w:proofErr w:type="spellStart"/>
      <w:r>
        <w:t>OpenAlex</w:t>
      </w:r>
      <w:proofErr w:type="spellEnd"/>
      <w:r>
        <w:t xml:space="preserve"> results are compared with data from the </w:t>
      </w:r>
      <w:proofErr w:type="spellStart"/>
      <w:r>
        <w:t>Scimago</w:t>
      </w:r>
      <w:proofErr w:type="spellEnd"/>
      <w:r>
        <w:t xml:space="preserve"> database. Furthermore, preliminary data from the Web of Science will be presented</w:t>
      </w:r>
      <w:r w:rsidR="006C47E3">
        <w:t>.</w:t>
      </w:r>
    </w:p>
    <w:p w14:paraId="6FED742B" w14:textId="3BA2344D" w:rsidR="006C47E3" w:rsidRDefault="006C47E3" w:rsidP="006C47E3">
      <w:pPr>
        <w:jc w:val="both"/>
      </w:pPr>
      <w:r>
        <w:t>For each country, we examine the total number of publications in physics and selected subfields (Astronomy, Condensed Matter, Nuclear Physics, and Particle Physics)</w:t>
      </w:r>
      <w:r>
        <w:t xml:space="preserve">. We use </w:t>
      </w:r>
      <w:r>
        <w:t xml:space="preserve">normalization </w:t>
      </w:r>
      <w:r>
        <w:t xml:space="preserve">of the scientific productivity, </w:t>
      </w:r>
      <w:r>
        <w:t>using World Bank indicators</w:t>
      </w:r>
      <w:r>
        <w:t xml:space="preserve">, that </w:t>
      </w:r>
      <w:r>
        <w:t>enables a more accurate assessment of research intensity and national investment in science.</w:t>
      </w:r>
      <w:r>
        <w:t xml:space="preserve"> We compare productivity and trends among the Balkan countries and more global worldwide trends, as well as trends in the selected subfields.</w:t>
      </w:r>
    </w:p>
    <w:p w14:paraId="333F7701" w14:textId="3BD81EBB" w:rsidR="00043F4E" w:rsidRDefault="006C47E3" w:rsidP="00043F4E">
      <w:pPr>
        <w:jc w:val="both"/>
      </w:pPr>
      <w:r>
        <w:t>Th</w:t>
      </w:r>
      <w:r>
        <w:t>is analysis</w:t>
      </w:r>
      <w:r>
        <w:t xml:space="preserve"> </w:t>
      </w:r>
      <w:r>
        <w:t>provides</w:t>
      </w:r>
      <w:r>
        <w:t xml:space="preserve"> a broader context and </w:t>
      </w:r>
      <w:r w:rsidR="003F4DA2">
        <w:t>helps</w:t>
      </w:r>
      <w:r>
        <w:t xml:space="preserve"> identify long-term regional trends, disparities, and the relative position of </w:t>
      </w:r>
      <w:r>
        <w:t>the Balkan</w:t>
      </w:r>
      <w:r>
        <w:t xml:space="preserve"> countries in global scientific activity.</w:t>
      </w:r>
    </w:p>
    <w:p w14:paraId="3E829FCB" w14:textId="6D1FBCA1" w:rsidR="00043F4E" w:rsidRDefault="00043F4E" w:rsidP="00043F4E">
      <w:pPr>
        <w:jc w:val="both"/>
      </w:pPr>
      <w:r>
        <w:t>Acknowledgments</w:t>
      </w:r>
    </w:p>
    <w:p w14:paraId="0876F026" w14:textId="02228FCF" w:rsidR="006C47E3" w:rsidRDefault="00043F4E" w:rsidP="00043F4E">
      <w:pPr>
        <w:jc w:val="both"/>
      </w:pPr>
      <w:r>
        <w:t>G.S. Djordjevic, and M. Milosevic acknowledge the support by the Ministry of Science,</w:t>
      </w:r>
      <w:r>
        <w:t xml:space="preserve"> </w:t>
      </w:r>
      <w:r>
        <w:t>Technological Development and Innovation of the Republic of Serbia under contract 451-03-137/2025-03/200124.</w:t>
      </w:r>
    </w:p>
    <w:p w14:paraId="331CD568" w14:textId="77777777" w:rsidR="006C47E3" w:rsidRDefault="006C47E3" w:rsidP="006C47E3">
      <w:r>
        <w:t xml:space="preserve">References: </w:t>
      </w:r>
    </w:p>
    <w:p w14:paraId="1BD26C08" w14:textId="20B2A31A" w:rsidR="0059743F" w:rsidRPr="00D260EE" w:rsidRDefault="003F4DA2" w:rsidP="0059743F">
      <w:pPr>
        <w:pStyle w:val="ListParagraph"/>
        <w:numPr>
          <w:ilvl w:val="0"/>
          <w:numId w:val="1"/>
        </w:numPr>
      </w:pPr>
      <w:r w:rsidRPr="003F4DA2">
        <w:t xml:space="preserve">Milan Milosevic, Goran S Djordjevic, Viktor </w:t>
      </w:r>
      <w:proofErr w:type="spellStart"/>
      <w:r w:rsidRPr="003F4DA2">
        <w:t>Urumov</w:t>
      </w:r>
      <w:proofErr w:type="spellEnd"/>
      <w:r>
        <w:t xml:space="preserve">, </w:t>
      </w:r>
      <w:r w:rsidRPr="003F4DA2">
        <w:rPr>
          <w:i/>
          <w:iCs/>
        </w:rPr>
        <w:t>Balkan web of physics</w:t>
      </w:r>
      <w:r>
        <w:t xml:space="preserve">, </w:t>
      </w:r>
      <w:r w:rsidR="006C47E3" w:rsidRPr="003F4DA2">
        <w:t>AIP Conf. Proc</w:t>
      </w:r>
      <w:r w:rsidR="006C47E3" w:rsidRPr="003F4DA2">
        <w:rPr>
          <w:i/>
          <w:iCs/>
        </w:rPr>
        <w:t>.</w:t>
      </w:r>
      <w:r w:rsidR="006C47E3" w:rsidRPr="006C47E3">
        <w:t xml:space="preserve"> 2075, 180011 (2019)</w:t>
      </w:r>
      <w:r>
        <w:t xml:space="preserve"> </w:t>
      </w:r>
      <w:hyperlink r:id="rId5" w:history="1">
        <w:r w:rsidRPr="004016B0">
          <w:rPr>
            <w:rStyle w:val="Hyperlink"/>
          </w:rPr>
          <w:t>https://doi.org/10.1063/1.5091408</w:t>
        </w:r>
      </w:hyperlink>
      <w:r w:rsidR="006C47E3" w:rsidRPr="006C47E3">
        <w:t xml:space="preserve"> </w:t>
      </w:r>
    </w:p>
    <w:sectPr w:rsidR="0059743F" w:rsidRPr="00D26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1454A"/>
    <w:multiLevelType w:val="hybridMultilevel"/>
    <w:tmpl w:val="D1646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57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EE"/>
    <w:rsid w:val="00043F4E"/>
    <w:rsid w:val="00256E79"/>
    <w:rsid w:val="003F4DA2"/>
    <w:rsid w:val="00560E8F"/>
    <w:rsid w:val="0059743F"/>
    <w:rsid w:val="006950B2"/>
    <w:rsid w:val="0069562E"/>
    <w:rsid w:val="006C47E3"/>
    <w:rsid w:val="007854E0"/>
    <w:rsid w:val="00B86235"/>
    <w:rsid w:val="00D2227F"/>
    <w:rsid w:val="00D260EE"/>
    <w:rsid w:val="00D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1340"/>
  <w15:chartTrackingRefBased/>
  <w15:docId w15:val="{8CEF41CD-0C9A-43ED-B3F7-FEEE448D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0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0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0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0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0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0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0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0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0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0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0EE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rsid w:val="0059743F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59743F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C47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63/1.5091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Đorđević</dc:creator>
  <cp:keywords/>
  <dc:description/>
  <cp:lastModifiedBy>Goran Đorđević</cp:lastModifiedBy>
  <cp:revision>2</cp:revision>
  <dcterms:created xsi:type="dcterms:W3CDTF">2025-06-16T19:45:00Z</dcterms:created>
  <dcterms:modified xsi:type="dcterms:W3CDTF">2025-06-16T19:45:00Z</dcterms:modified>
</cp:coreProperties>
</file>