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E88D" w14:textId="77777777" w:rsidR="003E08A8" w:rsidRPr="000D0711" w:rsidRDefault="003E08A8" w:rsidP="003E08A8">
      <w:pPr>
        <w:jc w:val="center"/>
        <w:rPr>
          <w:sz w:val="28"/>
          <w:szCs w:val="28"/>
        </w:rPr>
      </w:pPr>
      <w:r w:rsidRPr="000D0711">
        <w:rPr>
          <w:bCs/>
          <w:sz w:val="28"/>
          <w:szCs w:val="28"/>
        </w:rPr>
        <w:t>The 12</w:t>
      </w:r>
      <w:r w:rsidRPr="000D0711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</w:t>
      </w:r>
      <w:r w:rsidRPr="000D0711">
        <w:rPr>
          <w:bCs/>
          <w:sz w:val="28"/>
          <w:szCs w:val="28"/>
        </w:rPr>
        <w:t>Congress of Balkan Physical Union</w:t>
      </w:r>
    </w:p>
    <w:p w14:paraId="5C95C65A" w14:textId="5F4CE233" w:rsidR="003E08A8" w:rsidRPr="000D0711" w:rsidRDefault="003E08A8" w:rsidP="003E08A8">
      <w:pPr>
        <w:tabs>
          <w:tab w:val="left" w:pos="3796"/>
        </w:tabs>
        <w:jc w:val="center"/>
        <w:rPr>
          <w:rFonts w:cs="Times New Roman"/>
          <w:b/>
          <w:bCs/>
          <w:i/>
          <w:shd w:val="clear" w:color="auto" w:fill="FFFFFF"/>
        </w:rPr>
      </w:pPr>
      <w:r w:rsidRPr="000D0711">
        <w:rPr>
          <w:rFonts w:cs="Times New Roman"/>
          <w:b/>
          <w:i/>
          <w:shd w:val="clear" w:color="auto" w:fill="FFFFFF"/>
        </w:rPr>
        <w:t xml:space="preserve">Section </w:t>
      </w:r>
      <w:r w:rsidRPr="000D0711">
        <w:rPr>
          <w:rFonts w:cs="Times New Roman"/>
          <w:b/>
          <w:bCs/>
          <w:i/>
          <w:shd w:val="clear" w:color="auto" w:fill="FFFFFF"/>
        </w:rPr>
        <w:t>04: Environmental and Solar Physics, Meteorology and Geophysics</w:t>
      </w:r>
    </w:p>
    <w:p w14:paraId="78E75F35" w14:textId="77777777" w:rsidR="003E08A8" w:rsidRPr="000D0711" w:rsidRDefault="003E08A8" w:rsidP="003E08A8">
      <w:pPr>
        <w:ind w:left="720"/>
        <w:rPr>
          <w:rFonts w:cs="Times New Roman"/>
          <w:b/>
          <w:i/>
          <w:shd w:val="clear" w:color="auto" w:fill="FFFFFF"/>
        </w:rPr>
      </w:pPr>
    </w:p>
    <w:p w14:paraId="4B281215" w14:textId="5B4A86EB" w:rsidR="003E08A8" w:rsidRPr="003E08A8" w:rsidRDefault="005B636E" w:rsidP="003E0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8A8">
        <w:rPr>
          <w:rFonts w:ascii="Times New Roman" w:hAnsi="Times New Roman" w:cs="Times New Roman"/>
          <w:b/>
          <w:bCs/>
          <w:sz w:val="28"/>
          <w:szCs w:val="28"/>
        </w:rPr>
        <w:t>Greenhouse Gas Emissions Analysis and Forecast evaluation</w:t>
      </w:r>
    </w:p>
    <w:p w14:paraId="7A993273" w14:textId="5F61EF59" w:rsidR="005B636E" w:rsidRPr="003E08A8" w:rsidRDefault="005B636E" w:rsidP="003E0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8A8">
        <w:rPr>
          <w:rFonts w:ascii="Times New Roman" w:hAnsi="Times New Roman" w:cs="Times New Roman"/>
          <w:b/>
          <w:bCs/>
          <w:sz w:val="28"/>
          <w:szCs w:val="28"/>
        </w:rPr>
        <w:t xml:space="preserve">in the </w:t>
      </w:r>
      <w:proofErr w:type="gramStart"/>
      <w:r w:rsidRPr="003E08A8">
        <w:rPr>
          <w:rFonts w:ascii="Times New Roman" w:hAnsi="Times New Roman" w:cs="Times New Roman"/>
          <w:b/>
          <w:bCs/>
          <w:sz w:val="28"/>
          <w:szCs w:val="28"/>
        </w:rPr>
        <w:t>South Eastern</w:t>
      </w:r>
      <w:proofErr w:type="gramEnd"/>
      <w:r w:rsidRPr="003E08A8">
        <w:rPr>
          <w:rFonts w:ascii="Times New Roman" w:hAnsi="Times New Roman" w:cs="Times New Roman"/>
          <w:b/>
          <w:bCs/>
          <w:sz w:val="28"/>
          <w:szCs w:val="28"/>
        </w:rPr>
        <w:t xml:space="preserve"> part of Europe</w:t>
      </w:r>
    </w:p>
    <w:p w14:paraId="622AF19F" w14:textId="77777777" w:rsidR="005B636E" w:rsidRDefault="005B636E" w:rsidP="005B6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B9B6E" w14:textId="5249F3C4" w:rsidR="005B636E" w:rsidRPr="00FC2C84" w:rsidRDefault="005B636E" w:rsidP="005B63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FC2C84">
        <w:rPr>
          <w:rFonts w:ascii="Times New Roman" w:hAnsi="Times New Roman" w:cs="Times New Roman"/>
          <w:sz w:val="28"/>
          <w:szCs w:val="28"/>
          <w:lang w:val="pt-BR"/>
        </w:rPr>
        <w:t>Gabriel Murariu</w:t>
      </w:r>
      <w:r w:rsidR="00B7052A" w:rsidRPr="00FC2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1,2</w:t>
      </w:r>
      <w:r w:rsidRPr="00FC2C84">
        <w:rPr>
          <w:rFonts w:ascii="Times New Roman" w:hAnsi="Times New Roman" w:cs="Times New Roman"/>
          <w:sz w:val="28"/>
          <w:szCs w:val="28"/>
          <w:lang w:val="pt-BR"/>
        </w:rPr>
        <w:t>, Romana Drasovean</w:t>
      </w:r>
      <w:r w:rsidR="00B7052A" w:rsidRPr="00FC2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</w:t>
      </w:r>
      <w:r w:rsidR="003E08A8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*</w:t>
      </w:r>
      <w:r w:rsidRPr="00FC2C84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B7052A" w:rsidRPr="00FC2C84">
        <w:rPr>
          <w:rFonts w:ascii="Times New Roman" w:hAnsi="Times New Roman" w:cs="Times New Roman"/>
          <w:sz w:val="28"/>
          <w:szCs w:val="28"/>
          <w:lang w:val="pt-BR"/>
        </w:rPr>
        <w:t>Corneliu Doroftei</w:t>
      </w:r>
      <w:r w:rsidR="00B7052A" w:rsidRPr="00FC2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  <w:r w:rsidR="00B7052A" w:rsidRPr="00FC2C84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3E08A8" w:rsidRPr="003E08A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E08A8" w:rsidRPr="00FC2C84">
        <w:rPr>
          <w:rFonts w:ascii="Times New Roman" w:hAnsi="Times New Roman" w:cs="Times New Roman"/>
          <w:sz w:val="28"/>
          <w:szCs w:val="28"/>
          <w:lang w:val="pt-BR"/>
        </w:rPr>
        <w:t>Nicolae Tigau</w:t>
      </w:r>
      <w:r w:rsidR="003E08A8" w:rsidRPr="00FC2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</w:t>
      </w:r>
      <w:r w:rsidR="003E08A8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B7052A" w:rsidRPr="00FC2C8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C2C84">
        <w:rPr>
          <w:rFonts w:ascii="Times New Roman" w:hAnsi="Times New Roman" w:cs="Times New Roman"/>
          <w:sz w:val="28"/>
          <w:szCs w:val="28"/>
          <w:lang w:val="pt-BR"/>
        </w:rPr>
        <w:t>Iulian Racovita</w:t>
      </w:r>
      <w:r w:rsidR="00B7052A" w:rsidRPr="00FC2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</w:t>
      </w:r>
      <w:r w:rsidRPr="00FC2C84">
        <w:rPr>
          <w:rFonts w:ascii="Times New Roman" w:hAnsi="Times New Roman" w:cs="Times New Roman"/>
          <w:sz w:val="28"/>
          <w:szCs w:val="28"/>
          <w:lang w:val="pt-BR"/>
        </w:rPr>
        <w:t>, Riahi Rihab</w:t>
      </w:r>
      <w:r w:rsidR="00B7052A" w:rsidRPr="00FC2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4</w:t>
      </w:r>
    </w:p>
    <w:p w14:paraId="08078570" w14:textId="77777777" w:rsidR="00B7052A" w:rsidRPr="00FC2C84" w:rsidRDefault="00B7052A" w:rsidP="005B63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6CFE8245" w14:textId="2C08CA32" w:rsidR="00B7052A" w:rsidRPr="003E08A8" w:rsidRDefault="00B7052A" w:rsidP="00B7052A">
      <w:pPr>
        <w:spacing w:after="0" w:line="240" w:lineRule="auto"/>
        <w:rPr>
          <w:rFonts w:ascii="Times New Roman" w:hAnsi="Times New Roman" w:cs="Times New Roman"/>
        </w:rPr>
      </w:pPr>
      <w:r w:rsidRPr="003E08A8">
        <w:rPr>
          <w:rFonts w:ascii="Times New Roman" w:hAnsi="Times New Roman" w:cs="Times New Roman"/>
          <w:vertAlign w:val="superscript"/>
        </w:rPr>
        <w:t>1</w:t>
      </w:r>
      <w:r w:rsidRPr="003E08A8">
        <w:rPr>
          <w:rFonts w:ascii="Times New Roman" w:hAnsi="Times New Roman" w:cs="Times New Roman"/>
        </w:rPr>
        <w:t xml:space="preserve"> Chemistry, Physics, and Environment Department, Faculty of Sciences and Environment, “</w:t>
      </w:r>
      <w:proofErr w:type="spellStart"/>
      <w:r w:rsidRPr="003E08A8">
        <w:rPr>
          <w:rFonts w:ascii="Times New Roman" w:hAnsi="Times New Roman" w:cs="Times New Roman"/>
        </w:rPr>
        <w:t>Dunǎrea</w:t>
      </w:r>
      <w:proofErr w:type="spellEnd"/>
      <w:r w:rsidRPr="003E08A8">
        <w:rPr>
          <w:rFonts w:ascii="Times New Roman" w:hAnsi="Times New Roman" w:cs="Times New Roman"/>
        </w:rPr>
        <w:t xml:space="preserve"> de Jos” University of Galaţi, No. 47 Street Domneascǎ, 800008 Galaţi, Romania</w:t>
      </w:r>
    </w:p>
    <w:p w14:paraId="3767E523" w14:textId="60E5C6A7" w:rsidR="00B7052A" w:rsidRPr="003E08A8" w:rsidRDefault="00B7052A" w:rsidP="001408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8A8">
        <w:rPr>
          <w:rFonts w:ascii="Times New Roman" w:hAnsi="Times New Roman" w:cs="Times New Roman"/>
          <w:vertAlign w:val="superscript"/>
        </w:rPr>
        <w:t xml:space="preserve">2 </w:t>
      </w:r>
      <w:proofErr w:type="spellStart"/>
      <w:r w:rsidRPr="003E08A8">
        <w:rPr>
          <w:rFonts w:ascii="Times New Roman" w:hAnsi="Times New Roman" w:cs="Times New Roman"/>
        </w:rPr>
        <w:t>Rexdan</w:t>
      </w:r>
      <w:proofErr w:type="spellEnd"/>
      <w:r w:rsidRPr="003E08A8">
        <w:rPr>
          <w:rFonts w:ascii="Times New Roman" w:hAnsi="Times New Roman" w:cs="Times New Roman"/>
        </w:rPr>
        <w:t xml:space="preserve"> Research Infrastructure, “</w:t>
      </w:r>
      <w:proofErr w:type="spellStart"/>
      <w:r w:rsidRPr="003E08A8">
        <w:rPr>
          <w:rFonts w:ascii="Times New Roman" w:hAnsi="Times New Roman" w:cs="Times New Roman"/>
        </w:rPr>
        <w:t>Dunarea</w:t>
      </w:r>
      <w:proofErr w:type="spellEnd"/>
      <w:r w:rsidRPr="003E08A8">
        <w:rPr>
          <w:rFonts w:ascii="Times New Roman" w:hAnsi="Times New Roman" w:cs="Times New Roman"/>
        </w:rPr>
        <w:t xml:space="preserve"> de Jos” University of Galati, 800008 Galati, Romania</w:t>
      </w:r>
    </w:p>
    <w:p w14:paraId="0DAFA9BD" w14:textId="3580666B" w:rsidR="00B7052A" w:rsidRPr="003E08A8" w:rsidRDefault="00B7052A" w:rsidP="00B7052A">
      <w:pPr>
        <w:spacing w:after="0" w:line="240" w:lineRule="auto"/>
        <w:rPr>
          <w:rFonts w:ascii="Times New Roman" w:hAnsi="Times New Roman" w:cs="Times New Roman"/>
        </w:rPr>
      </w:pPr>
      <w:r w:rsidRPr="003E08A8">
        <w:rPr>
          <w:rFonts w:ascii="Times New Roman" w:hAnsi="Times New Roman" w:cs="Times New Roman"/>
          <w:vertAlign w:val="superscript"/>
        </w:rPr>
        <w:t xml:space="preserve">3 </w:t>
      </w:r>
      <w:r w:rsidRPr="003E08A8">
        <w:rPr>
          <w:rFonts w:ascii="Times New Roman" w:hAnsi="Times New Roman" w:cs="Times New Roman"/>
        </w:rPr>
        <w:t xml:space="preserve">Science Research Department, Institute of Interdisciplinary Research, Research Center in Environmental Sciences for the North-Eastern Romanian Region (CERNESIM), Alexandru Ioan Cuza University of Iasi, </w:t>
      </w:r>
      <w:proofErr w:type="spellStart"/>
      <w:r w:rsidRPr="003E08A8">
        <w:rPr>
          <w:rFonts w:ascii="Times New Roman" w:hAnsi="Times New Roman" w:cs="Times New Roman"/>
        </w:rPr>
        <w:t>Bulevardul</w:t>
      </w:r>
      <w:proofErr w:type="spellEnd"/>
      <w:r w:rsidRPr="003E08A8">
        <w:rPr>
          <w:rFonts w:ascii="Times New Roman" w:hAnsi="Times New Roman" w:cs="Times New Roman"/>
        </w:rPr>
        <w:t xml:space="preserve"> Carol I, Nr. 11, 700506 Iasi, Romania</w:t>
      </w:r>
    </w:p>
    <w:p w14:paraId="2641BCED" w14:textId="142324D2" w:rsidR="00B7052A" w:rsidRPr="003E08A8" w:rsidRDefault="00B7052A" w:rsidP="00B7052A">
      <w:pPr>
        <w:spacing w:after="0" w:line="240" w:lineRule="auto"/>
        <w:rPr>
          <w:rFonts w:ascii="Times New Roman" w:hAnsi="Times New Roman" w:cs="Times New Roman"/>
        </w:rPr>
      </w:pPr>
      <w:r w:rsidRPr="003E08A8">
        <w:rPr>
          <w:rFonts w:ascii="Times New Roman" w:hAnsi="Times New Roman" w:cs="Times New Roman"/>
          <w:vertAlign w:val="superscript"/>
        </w:rPr>
        <w:t>4</w:t>
      </w:r>
      <w:r w:rsidRPr="003E08A8">
        <w:rPr>
          <w:rFonts w:ascii="Times New Roman" w:hAnsi="Times New Roman" w:cs="Times New Roman"/>
        </w:rPr>
        <w:t xml:space="preserve"> National School of Engineers of Tunis (ENIT)</w:t>
      </w:r>
    </w:p>
    <w:p w14:paraId="2E4E873A" w14:textId="77777777" w:rsidR="005B636E" w:rsidRPr="005B636E" w:rsidRDefault="005B636E" w:rsidP="005B6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16F39" w14:textId="77777777" w:rsidR="005B636E" w:rsidRPr="003E08A8" w:rsidRDefault="005B636E" w:rsidP="00FC2C84">
      <w:pPr>
        <w:jc w:val="both"/>
        <w:rPr>
          <w:rFonts w:ascii="Times New Roman" w:hAnsi="Times New Roman" w:cs="Times New Roman"/>
          <w:lang w:val="ro-RO"/>
        </w:rPr>
      </w:pPr>
      <w:proofErr w:type="spellStart"/>
      <w:r w:rsidRPr="003E08A8">
        <w:rPr>
          <w:rFonts w:ascii="Times New Roman" w:hAnsi="Times New Roman" w:cs="Times New Roman"/>
          <w:lang w:val="ro-RO"/>
        </w:rPr>
        <w:t>Recently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E08A8">
        <w:rPr>
          <w:rFonts w:ascii="Times New Roman" w:hAnsi="Times New Roman" w:cs="Times New Roman"/>
          <w:lang w:val="ro-RO"/>
        </w:rPr>
        <w:t>greenhouse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gases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(GHG), </w:t>
      </w:r>
      <w:proofErr w:type="spellStart"/>
      <w:r w:rsidRPr="003E08A8">
        <w:rPr>
          <w:rFonts w:ascii="Times New Roman" w:hAnsi="Times New Roman" w:cs="Times New Roman"/>
          <w:lang w:val="ro-RO"/>
        </w:rPr>
        <w:t>which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include: carbon </w:t>
      </w:r>
      <w:proofErr w:type="spellStart"/>
      <w:r w:rsidRPr="003E08A8">
        <w:rPr>
          <w:rFonts w:ascii="Times New Roman" w:hAnsi="Times New Roman" w:cs="Times New Roman"/>
          <w:lang w:val="ro-RO"/>
        </w:rPr>
        <w:t>dioxide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E08A8">
        <w:rPr>
          <w:rFonts w:ascii="Times New Roman" w:hAnsi="Times New Roman" w:cs="Times New Roman"/>
          <w:lang w:val="ro-RO"/>
        </w:rPr>
        <w:t>methane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E08A8">
        <w:rPr>
          <w:rFonts w:ascii="Times New Roman" w:hAnsi="Times New Roman" w:cs="Times New Roman"/>
          <w:lang w:val="ro-RO"/>
        </w:rPr>
        <w:t>nitrous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oxide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and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other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gases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are </w:t>
      </w:r>
      <w:proofErr w:type="spellStart"/>
      <w:r w:rsidRPr="003E08A8">
        <w:rPr>
          <w:rFonts w:ascii="Times New Roman" w:hAnsi="Times New Roman" w:cs="Times New Roman"/>
          <w:lang w:val="ro-RO"/>
        </w:rPr>
        <w:t>considered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to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be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fundamental </w:t>
      </w:r>
      <w:proofErr w:type="spellStart"/>
      <w:r w:rsidRPr="003E08A8">
        <w:rPr>
          <w:rFonts w:ascii="Times New Roman" w:hAnsi="Times New Roman" w:cs="Times New Roman"/>
          <w:lang w:val="ro-RO"/>
        </w:rPr>
        <w:t>cause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of global climate </w:t>
      </w:r>
      <w:proofErr w:type="spellStart"/>
      <w:r w:rsidRPr="003E08A8">
        <w:rPr>
          <w:rFonts w:ascii="Times New Roman" w:hAnsi="Times New Roman" w:cs="Times New Roman"/>
          <w:lang w:val="ro-RO"/>
        </w:rPr>
        <w:t>change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. </w:t>
      </w:r>
      <w:proofErr w:type="spellStart"/>
      <w:r w:rsidRPr="003E08A8">
        <w:rPr>
          <w:rFonts w:ascii="Times New Roman" w:hAnsi="Times New Roman" w:cs="Times New Roman"/>
          <w:lang w:val="ro-RO"/>
        </w:rPr>
        <w:t>This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issue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related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to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climate </w:t>
      </w:r>
      <w:proofErr w:type="spellStart"/>
      <w:r w:rsidRPr="003E08A8">
        <w:rPr>
          <w:rFonts w:ascii="Times New Roman" w:hAnsi="Times New Roman" w:cs="Times New Roman"/>
          <w:lang w:val="ro-RO"/>
        </w:rPr>
        <w:t>change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has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received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conclusive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attention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at a global </w:t>
      </w:r>
      <w:proofErr w:type="spellStart"/>
      <w:r w:rsidRPr="003E08A8">
        <w:rPr>
          <w:rFonts w:ascii="Times New Roman" w:hAnsi="Times New Roman" w:cs="Times New Roman"/>
          <w:lang w:val="ro-RO"/>
        </w:rPr>
        <w:t>level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. In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specialized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literature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carbon </w:t>
      </w:r>
      <w:proofErr w:type="spellStart"/>
      <w:r w:rsidRPr="003E08A8">
        <w:rPr>
          <w:rFonts w:ascii="Times New Roman" w:hAnsi="Times New Roman" w:cs="Times New Roman"/>
          <w:lang w:val="ro-RO"/>
        </w:rPr>
        <w:t>dioxide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has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been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considered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most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significant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gas </w:t>
      </w:r>
      <w:proofErr w:type="spellStart"/>
      <w:r w:rsidRPr="003E08A8">
        <w:rPr>
          <w:rFonts w:ascii="Times New Roman" w:hAnsi="Times New Roman" w:cs="Times New Roman"/>
          <w:lang w:val="ro-RO"/>
        </w:rPr>
        <w:t>contributing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to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global climate </w:t>
      </w:r>
      <w:proofErr w:type="spellStart"/>
      <w:r w:rsidRPr="003E08A8">
        <w:rPr>
          <w:rFonts w:ascii="Times New Roman" w:hAnsi="Times New Roman" w:cs="Times New Roman"/>
          <w:lang w:val="ro-RO"/>
        </w:rPr>
        <w:t>change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. In </w:t>
      </w:r>
      <w:proofErr w:type="spellStart"/>
      <w:r w:rsidRPr="003E08A8">
        <w:rPr>
          <w:rFonts w:ascii="Times New Roman" w:hAnsi="Times New Roman" w:cs="Times New Roman"/>
          <w:lang w:val="ro-RO"/>
        </w:rPr>
        <w:t>this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regard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E08A8">
        <w:rPr>
          <w:rFonts w:ascii="Times New Roman" w:hAnsi="Times New Roman" w:cs="Times New Roman"/>
          <w:lang w:val="ro-RO"/>
        </w:rPr>
        <w:t>our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paper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presents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an </w:t>
      </w:r>
      <w:proofErr w:type="spellStart"/>
      <w:r w:rsidRPr="003E08A8">
        <w:rPr>
          <w:rFonts w:ascii="Times New Roman" w:hAnsi="Times New Roman" w:cs="Times New Roman"/>
          <w:lang w:val="ro-RO"/>
        </w:rPr>
        <w:t>analysis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of </w:t>
      </w:r>
      <w:proofErr w:type="spellStart"/>
      <w:r w:rsidRPr="003E08A8">
        <w:rPr>
          <w:rFonts w:ascii="Times New Roman" w:hAnsi="Times New Roman" w:cs="Times New Roman"/>
          <w:lang w:val="ro-RO"/>
        </w:rPr>
        <w:t>greenhouse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gas </w:t>
      </w:r>
      <w:proofErr w:type="spellStart"/>
      <w:r w:rsidRPr="003E08A8">
        <w:rPr>
          <w:rFonts w:ascii="Times New Roman" w:hAnsi="Times New Roman" w:cs="Times New Roman"/>
          <w:lang w:val="ro-RO"/>
        </w:rPr>
        <w:t>emissions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in Romania, </w:t>
      </w:r>
      <w:proofErr w:type="spellStart"/>
      <w:r w:rsidRPr="003E08A8">
        <w:rPr>
          <w:rFonts w:ascii="Times New Roman" w:hAnsi="Times New Roman" w:cs="Times New Roman"/>
          <w:lang w:val="ro-RO"/>
        </w:rPr>
        <w:t>together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with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3E08A8">
        <w:rPr>
          <w:rFonts w:ascii="Times New Roman" w:hAnsi="Times New Roman" w:cs="Times New Roman"/>
          <w:lang w:val="ro-RO"/>
        </w:rPr>
        <w:t>prediction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component for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following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period. For </w:t>
      </w:r>
      <w:proofErr w:type="spellStart"/>
      <w:r w:rsidRPr="003E08A8">
        <w:rPr>
          <w:rFonts w:ascii="Times New Roman" w:hAnsi="Times New Roman" w:cs="Times New Roman"/>
          <w:lang w:val="ro-RO"/>
        </w:rPr>
        <w:t>this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study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data </w:t>
      </w:r>
      <w:proofErr w:type="spellStart"/>
      <w:r w:rsidRPr="003E08A8">
        <w:rPr>
          <w:rFonts w:ascii="Times New Roman" w:hAnsi="Times New Roman" w:cs="Times New Roman"/>
          <w:lang w:val="ro-RO"/>
        </w:rPr>
        <w:t>were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taken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from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National Air Quality Monitoring </w:t>
      </w:r>
      <w:proofErr w:type="spellStart"/>
      <w:r w:rsidRPr="003E08A8">
        <w:rPr>
          <w:rFonts w:ascii="Times New Roman" w:hAnsi="Times New Roman" w:cs="Times New Roman"/>
          <w:lang w:val="ro-RO"/>
        </w:rPr>
        <w:t>Network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in Romania, </w:t>
      </w:r>
      <w:proofErr w:type="spellStart"/>
      <w:r w:rsidRPr="003E08A8">
        <w:rPr>
          <w:rFonts w:ascii="Times New Roman" w:hAnsi="Times New Roman" w:cs="Times New Roman"/>
          <w:lang w:val="ro-RO"/>
        </w:rPr>
        <w:t>with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historical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data </w:t>
      </w:r>
      <w:proofErr w:type="spellStart"/>
      <w:r w:rsidRPr="003E08A8">
        <w:rPr>
          <w:rFonts w:ascii="Times New Roman" w:hAnsi="Times New Roman" w:cs="Times New Roman"/>
          <w:lang w:val="ro-RO"/>
        </w:rPr>
        <w:t>series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selected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for </w:t>
      </w:r>
      <w:proofErr w:type="spellStart"/>
      <w:r w:rsidRPr="003E08A8">
        <w:rPr>
          <w:rFonts w:ascii="Times New Roman" w:hAnsi="Times New Roman" w:cs="Times New Roman"/>
          <w:lang w:val="ro-RO"/>
        </w:rPr>
        <w:t>analysis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. In </w:t>
      </w:r>
      <w:proofErr w:type="spellStart"/>
      <w:r w:rsidRPr="003E08A8">
        <w:rPr>
          <w:rFonts w:ascii="Times New Roman" w:hAnsi="Times New Roman" w:cs="Times New Roman"/>
          <w:lang w:val="ro-RO"/>
        </w:rPr>
        <w:t>order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to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structure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results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collected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data </w:t>
      </w:r>
      <w:proofErr w:type="spellStart"/>
      <w:r w:rsidRPr="003E08A8">
        <w:rPr>
          <w:rFonts w:ascii="Times New Roman" w:hAnsi="Times New Roman" w:cs="Times New Roman"/>
          <w:lang w:val="ro-RO"/>
        </w:rPr>
        <w:t>were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initially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analyzed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using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statistical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investigation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methods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. The </w:t>
      </w:r>
      <w:proofErr w:type="spellStart"/>
      <w:r w:rsidRPr="003E08A8">
        <w:rPr>
          <w:rFonts w:ascii="Times New Roman" w:hAnsi="Times New Roman" w:cs="Times New Roman"/>
          <w:lang w:val="ro-RO"/>
        </w:rPr>
        <w:t>trends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in </w:t>
      </w:r>
      <w:proofErr w:type="spellStart"/>
      <w:r w:rsidRPr="003E08A8">
        <w:rPr>
          <w:rFonts w:ascii="Times New Roman" w:hAnsi="Times New Roman" w:cs="Times New Roman"/>
          <w:lang w:val="ro-RO"/>
        </w:rPr>
        <w:t>greenhouse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gas </w:t>
      </w:r>
      <w:proofErr w:type="spellStart"/>
      <w:r w:rsidRPr="003E08A8">
        <w:rPr>
          <w:rFonts w:ascii="Times New Roman" w:hAnsi="Times New Roman" w:cs="Times New Roman"/>
          <w:lang w:val="ro-RO"/>
        </w:rPr>
        <w:t>emissions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(GHG) in Romania </w:t>
      </w:r>
      <w:proofErr w:type="spellStart"/>
      <w:r w:rsidRPr="003E08A8">
        <w:rPr>
          <w:rFonts w:ascii="Times New Roman" w:hAnsi="Times New Roman" w:cs="Times New Roman"/>
          <w:lang w:val="ro-RO"/>
        </w:rPr>
        <w:t>were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analyzed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both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by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ANOVA </w:t>
      </w:r>
      <w:proofErr w:type="spellStart"/>
      <w:r w:rsidRPr="003E08A8">
        <w:rPr>
          <w:rFonts w:ascii="Times New Roman" w:hAnsi="Times New Roman" w:cs="Times New Roman"/>
          <w:lang w:val="ro-RO"/>
        </w:rPr>
        <w:t>and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multivariate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analysis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methods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. In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second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part, </w:t>
      </w:r>
      <w:proofErr w:type="spellStart"/>
      <w:r w:rsidRPr="003E08A8">
        <w:rPr>
          <w:rFonts w:ascii="Times New Roman" w:hAnsi="Times New Roman" w:cs="Times New Roman"/>
          <w:lang w:val="ro-RO"/>
        </w:rPr>
        <w:t>we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implemented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3E08A8">
        <w:rPr>
          <w:rFonts w:ascii="Times New Roman" w:hAnsi="Times New Roman" w:cs="Times New Roman"/>
          <w:lang w:val="ro-RO"/>
        </w:rPr>
        <w:t>numerical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algorithm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of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FIR -LRS </w:t>
      </w:r>
      <w:proofErr w:type="spellStart"/>
      <w:r w:rsidRPr="003E08A8">
        <w:rPr>
          <w:rFonts w:ascii="Times New Roman" w:hAnsi="Times New Roman" w:cs="Times New Roman"/>
          <w:lang w:val="ro-RO"/>
        </w:rPr>
        <w:t>type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to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build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3E08A8">
        <w:rPr>
          <w:rFonts w:ascii="Times New Roman" w:hAnsi="Times New Roman" w:cs="Times New Roman"/>
          <w:lang w:val="ro-RO"/>
        </w:rPr>
        <w:t>dynamic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model </w:t>
      </w:r>
      <w:proofErr w:type="spellStart"/>
      <w:r w:rsidRPr="003E08A8">
        <w:rPr>
          <w:rFonts w:ascii="Times New Roman" w:hAnsi="Times New Roman" w:cs="Times New Roman"/>
          <w:lang w:val="ro-RO"/>
        </w:rPr>
        <w:t>that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allows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investigation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of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dynamics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with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an </w:t>
      </w:r>
      <w:proofErr w:type="spellStart"/>
      <w:r w:rsidRPr="003E08A8">
        <w:rPr>
          <w:rFonts w:ascii="Times New Roman" w:hAnsi="Times New Roman" w:cs="Times New Roman"/>
          <w:lang w:val="ro-RO"/>
        </w:rPr>
        <w:t>error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below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10%. The </w:t>
      </w:r>
      <w:proofErr w:type="spellStart"/>
      <w:r w:rsidRPr="003E08A8">
        <w:rPr>
          <w:rFonts w:ascii="Times New Roman" w:hAnsi="Times New Roman" w:cs="Times New Roman"/>
          <w:lang w:val="ro-RO"/>
        </w:rPr>
        <w:t>results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obtained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for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set of </w:t>
      </w:r>
      <w:proofErr w:type="spellStart"/>
      <w:r w:rsidRPr="003E08A8">
        <w:rPr>
          <w:rFonts w:ascii="Times New Roman" w:hAnsi="Times New Roman" w:cs="Times New Roman"/>
          <w:lang w:val="ro-RO"/>
        </w:rPr>
        <w:t>selected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monitoring </w:t>
      </w:r>
      <w:proofErr w:type="spellStart"/>
      <w:r w:rsidRPr="003E08A8">
        <w:rPr>
          <w:rFonts w:ascii="Times New Roman" w:hAnsi="Times New Roman" w:cs="Times New Roman"/>
          <w:lang w:val="ro-RO"/>
        </w:rPr>
        <w:t>points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showed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that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numerical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analysis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of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FIR </w:t>
      </w:r>
      <w:proofErr w:type="spellStart"/>
      <w:r w:rsidRPr="003E08A8">
        <w:rPr>
          <w:rFonts w:ascii="Times New Roman" w:hAnsi="Times New Roman" w:cs="Times New Roman"/>
          <w:lang w:val="ro-RO"/>
        </w:rPr>
        <w:t>type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of total GHG </w:t>
      </w:r>
      <w:proofErr w:type="spellStart"/>
      <w:r w:rsidRPr="003E08A8">
        <w:rPr>
          <w:rFonts w:ascii="Times New Roman" w:hAnsi="Times New Roman" w:cs="Times New Roman"/>
          <w:lang w:val="ro-RO"/>
        </w:rPr>
        <w:t>emissions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in Romania </w:t>
      </w:r>
      <w:proofErr w:type="spellStart"/>
      <w:r w:rsidRPr="003E08A8">
        <w:rPr>
          <w:rFonts w:ascii="Times New Roman" w:hAnsi="Times New Roman" w:cs="Times New Roman"/>
          <w:lang w:val="ro-RO"/>
        </w:rPr>
        <w:t>had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3E08A8">
        <w:rPr>
          <w:rFonts w:ascii="Times New Roman" w:hAnsi="Times New Roman" w:cs="Times New Roman"/>
          <w:lang w:val="ro-RO"/>
        </w:rPr>
        <w:t>higher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forecast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accuracy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than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statistical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analysis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method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. </w:t>
      </w:r>
      <w:proofErr w:type="spellStart"/>
      <w:r w:rsidRPr="003E08A8">
        <w:rPr>
          <w:rFonts w:ascii="Times New Roman" w:hAnsi="Times New Roman" w:cs="Times New Roman"/>
          <w:lang w:val="ro-RO"/>
        </w:rPr>
        <w:t>From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set of </w:t>
      </w:r>
      <w:proofErr w:type="spellStart"/>
      <w:r w:rsidRPr="003E08A8">
        <w:rPr>
          <w:rFonts w:ascii="Times New Roman" w:hAnsi="Times New Roman" w:cs="Times New Roman"/>
          <w:lang w:val="ro-RO"/>
        </w:rPr>
        <w:t>statistical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and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numerical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methods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used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we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can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conclude </w:t>
      </w:r>
      <w:proofErr w:type="spellStart"/>
      <w:r w:rsidRPr="003E08A8">
        <w:rPr>
          <w:rFonts w:ascii="Times New Roman" w:hAnsi="Times New Roman" w:cs="Times New Roman"/>
          <w:lang w:val="ro-RO"/>
        </w:rPr>
        <w:t>that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emissions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are on a </w:t>
      </w:r>
      <w:proofErr w:type="spellStart"/>
      <w:r w:rsidRPr="003E08A8">
        <w:rPr>
          <w:rFonts w:ascii="Times New Roman" w:hAnsi="Times New Roman" w:cs="Times New Roman"/>
          <w:lang w:val="ro-RO"/>
        </w:rPr>
        <w:t>descending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scale, </w:t>
      </w:r>
      <w:proofErr w:type="spellStart"/>
      <w:r w:rsidRPr="003E08A8">
        <w:rPr>
          <w:rFonts w:ascii="Times New Roman" w:hAnsi="Times New Roman" w:cs="Times New Roman"/>
          <w:lang w:val="ro-RO"/>
        </w:rPr>
        <w:t>and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the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choice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of an </w:t>
      </w:r>
      <w:proofErr w:type="spellStart"/>
      <w:r w:rsidRPr="003E08A8">
        <w:rPr>
          <w:rFonts w:ascii="Times New Roman" w:hAnsi="Times New Roman" w:cs="Times New Roman"/>
          <w:lang w:val="ro-RO"/>
        </w:rPr>
        <w:t>appropriate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method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is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important in data </w:t>
      </w:r>
      <w:proofErr w:type="spellStart"/>
      <w:r w:rsidRPr="003E08A8">
        <w:rPr>
          <w:rFonts w:ascii="Times New Roman" w:hAnsi="Times New Roman" w:cs="Times New Roman"/>
          <w:lang w:val="ro-RO"/>
        </w:rPr>
        <w:t>analysis</w:t>
      </w:r>
      <w:proofErr w:type="spellEnd"/>
      <w:r w:rsidRPr="003E08A8">
        <w:rPr>
          <w:rFonts w:ascii="Times New Roman" w:hAnsi="Times New Roman" w:cs="Times New Roman"/>
          <w:lang w:val="ro-RO"/>
        </w:rPr>
        <w:t>.</w:t>
      </w:r>
    </w:p>
    <w:p w14:paraId="6DE497C6" w14:textId="77777777" w:rsidR="005B636E" w:rsidRPr="003E08A8" w:rsidRDefault="005B636E" w:rsidP="005B636E">
      <w:pPr>
        <w:rPr>
          <w:rFonts w:ascii="Times New Roman" w:hAnsi="Times New Roman" w:cs="Times New Roman"/>
          <w:lang w:val="ro-RO"/>
        </w:rPr>
      </w:pPr>
    </w:p>
    <w:p w14:paraId="2EAD2D0A" w14:textId="759F7E5D" w:rsidR="005B636E" w:rsidRPr="003E08A8" w:rsidRDefault="005B636E" w:rsidP="005B6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8A8">
        <w:rPr>
          <w:rFonts w:ascii="Times New Roman" w:hAnsi="Times New Roman" w:cs="Times New Roman"/>
          <w:lang w:val="ro-RO"/>
        </w:rPr>
        <w:t>Keywords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: CO2, NO2, </w:t>
      </w:r>
      <w:proofErr w:type="spellStart"/>
      <w:r w:rsidRPr="003E08A8">
        <w:rPr>
          <w:rFonts w:ascii="Times New Roman" w:hAnsi="Times New Roman" w:cs="Times New Roman"/>
          <w:lang w:val="ro-RO"/>
        </w:rPr>
        <w:t>NOx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E08A8">
        <w:rPr>
          <w:rFonts w:ascii="Times New Roman" w:hAnsi="Times New Roman" w:cs="Times New Roman"/>
          <w:lang w:val="ro-RO"/>
        </w:rPr>
        <w:t>statistical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E08A8">
        <w:rPr>
          <w:rFonts w:ascii="Times New Roman" w:hAnsi="Times New Roman" w:cs="Times New Roman"/>
          <w:lang w:val="ro-RO"/>
        </w:rPr>
        <w:t>approach</w:t>
      </w:r>
      <w:proofErr w:type="spellEnd"/>
      <w:r w:rsidRPr="003E08A8">
        <w:rPr>
          <w:rFonts w:ascii="Times New Roman" w:hAnsi="Times New Roman" w:cs="Times New Roman"/>
          <w:lang w:val="ro-RO"/>
        </w:rPr>
        <w:t xml:space="preserve">, FIR digital </w:t>
      </w:r>
      <w:proofErr w:type="spellStart"/>
      <w:r w:rsidRPr="003E08A8">
        <w:rPr>
          <w:rFonts w:ascii="Times New Roman" w:hAnsi="Times New Roman" w:cs="Times New Roman"/>
          <w:lang w:val="ro-RO"/>
        </w:rPr>
        <w:t>filter</w:t>
      </w:r>
      <w:proofErr w:type="spellEnd"/>
    </w:p>
    <w:p w14:paraId="21979655" w14:textId="77777777" w:rsidR="005B636E" w:rsidRPr="003E08A8" w:rsidRDefault="005B636E" w:rsidP="005B6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636E" w:rsidRPr="003E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6E"/>
    <w:rsid w:val="001408BE"/>
    <w:rsid w:val="003E08A8"/>
    <w:rsid w:val="005B636E"/>
    <w:rsid w:val="00B7052A"/>
    <w:rsid w:val="00F274AE"/>
    <w:rsid w:val="00F86FBE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5EB5D"/>
  <w15:chartTrackingRefBased/>
  <w15:docId w15:val="{23B6D146-FC60-4668-8912-6A7D8E0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6E"/>
  </w:style>
  <w:style w:type="paragraph" w:styleId="Titlu1">
    <w:name w:val="heading 1"/>
    <w:basedOn w:val="Normal"/>
    <w:next w:val="Normal"/>
    <w:link w:val="Titlu1Caracter"/>
    <w:uiPriority w:val="9"/>
    <w:qFormat/>
    <w:rsid w:val="005B6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B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B6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B6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B6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B6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B6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B6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B6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B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B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B6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B636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B636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B636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B636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B636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B636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B6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B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B6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B6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B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B636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B636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B636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B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B636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B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2099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MURARIU</dc:creator>
  <cp:keywords/>
  <dc:description/>
  <cp:lastModifiedBy>Romana Maria Drașovean</cp:lastModifiedBy>
  <cp:revision>4</cp:revision>
  <dcterms:created xsi:type="dcterms:W3CDTF">2025-06-16T18:46:00Z</dcterms:created>
  <dcterms:modified xsi:type="dcterms:W3CDTF">2025-06-16T19:43:00Z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932a5be7-2105-400f-a9b9-c8f56c7fea78</vt:lpwstr>
  </property>
</Properties>
</file>